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1"/>
      </w:tblGrid>
      <w:tr w:rsidR="00E37747" w:rsidRPr="00C5607B" w:rsidTr="00C5607B">
        <w:trPr>
          <w:tblCellSpacing w:w="15" w:type="dxa"/>
        </w:trPr>
        <w:tc>
          <w:tcPr>
            <w:tcW w:w="0" w:type="auto"/>
            <w:hideMark/>
          </w:tcPr>
          <w:p w:rsidR="00E37747" w:rsidRPr="00E37747" w:rsidRDefault="00E37747" w:rsidP="00E3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«Прозрачный мольберт — нетрадиционное средство развития творческих способностей у дошкольников».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я познакомлю вас с одним из инновационных пособий предметно-развивающей среды — прозрачным мольбертом из небьющегося стекла в деревянной раме. Это пособие помогает формировать у детей устойчивый интерес к изобразительной деятельности.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работы на прозрачном мольберте: развивать высшие психические функции и творческое мышление.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В отличие от рисования по бумаге, стекло дарит новые визуальные впечатления и тактильные ощущения. Ребят захватывает сам процесс рисования.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E37747" w:rsidRPr="00E37747" w:rsidRDefault="00E37747" w:rsidP="00C560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общую и мелкую моторику;</w:t>
            </w:r>
          </w:p>
          <w:p w:rsidR="00E37747" w:rsidRPr="00E37747" w:rsidRDefault="00E37747" w:rsidP="00C560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сенсорное восприятие;</w:t>
            </w:r>
          </w:p>
          <w:p w:rsidR="00E37747" w:rsidRPr="00E37747" w:rsidRDefault="00E37747" w:rsidP="00C560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Корректировать зрение и зрительное восприятие;</w:t>
            </w:r>
          </w:p>
          <w:p w:rsidR="00E37747" w:rsidRPr="00E37747" w:rsidRDefault="00E37747" w:rsidP="00C560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речь и мышление в процессе восприятия и отображения;</w:t>
            </w:r>
          </w:p>
          <w:p w:rsidR="00E37747" w:rsidRPr="00E37747" w:rsidRDefault="00E37747" w:rsidP="00C560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Преодолевать недостатки развития личностных качеств, таких, как неуверенность, неумение преодолевать трудности, ранимость, робость, и др.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Рекомендации при использовании </w:t>
            </w:r>
            <w:r w:rsidRPr="00E3774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«Прозрачного мольберта»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использованием прозрачного мольберта ведется на подгрупповых и индивидуальных занятиях. В процессе рисования у детей происходит развитие речи, формируются коммуникативные навыки. На занятиях широко применяю в практике нетрадиционные техники и приемы рисования.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из таких техник – пальцевая живопись, которая полезна для детей любого возраста. Развивается мелкая моторика, гибкость пальцев и мышцы рук. В процессе ребенок раскрепощается, устраняет страхи, комплексы, развивает уверенность в себе и общительность. Рисование пальцами обостряет ощущения.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Рисовать рекомендуется как правой, так и левой рукой – для развития и стимуляции полушарий головного мозга. Использую для рисования на мольберте кисточки, пальцы, губки, штампы. Неплохо получаются и работы, выполненные мелками и водными маркерами.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прозрачном мольберте хорошо рисовать густыми красками, к примеру, гуашью </w:t>
            </w:r>
            <w:r w:rsidRPr="00E37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(именно ее свойства лучше подходят для рисования по стеклу)</w:t>
            </w: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. Скользит мягко, ее можно размазывать и кистью, и пальцами, так как она не впитывается в материал поверхности и долго не высыхает.</w:t>
            </w:r>
          </w:p>
          <w:p w:rsid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A772D" w:rsidRDefault="009A772D" w:rsidP="00A3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E37747" w:rsidRDefault="00E37747" w:rsidP="009A7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E3774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Упражнения с использованием различных техник изобразительного искусства </w:t>
            </w:r>
            <w:r w:rsidR="009A772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на стеклянном мольберте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A17E9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 Рисование пальцами и ладошкой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Даже никогда не рисуя пальцами, можно представить особенные тактильные ощущения, которые испытываешь, когда опускаешь палец в гуашь — плотную, но мягкую, размешиваешь краску в баночке, берешь некоторое количество, переносишь на стекло и оставляешь первый мазок. Это целый ритуал!</w:t>
            </w:r>
          </w:p>
          <w:p w:rsidR="00E37747" w:rsidRPr="00E37747" w:rsidRDefault="00A17E93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2. Поролоновые рисунки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Почему-то мы все склонны думать, что, если рисуем красками, то обязательно и кисточкой. Здесь можно использовать поролон. Из него можно сделать самые разнообразные маленькие геометрические фигуры. Обмакиваем его в краску и методом штампов наносим изображение.</w:t>
            </w:r>
          </w:p>
          <w:p w:rsidR="00E37747" w:rsidRPr="00E37747" w:rsidRDefault="00A17E93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3. Метод монотипии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стекле рисуем краской с помощью кисточки, ватной палочки или пальцев. Краска должна быть густой и яркой. И сразу же, пока не высохла краска, на стекло накладываем лист бумаги, как бы промокаем рисунок, а затем поднимаем. Получается два рисунка. Иногда изображение остается на стекле, иногда на бумаге.</w:t>
            </w:r>
          </w:p>
          <w:p w:rsidR="00E37747" w:rsidRPr="00E37747" w:rsidRDefault="00A17E93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4. Точечный рисунок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Берется ватная палочка и окунается в густую краску. Затем нужно поставить ее перпендикулярно к стеклу и начать изображать рисунок точками.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предлагаю вам следующие занятия.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C2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Занятие 1</w:t>
            </w: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7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(для самых маленьких)</w:t>
            </w:r>
            <w:r w:rsidR="002C0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C0E6F" w:rsidRPr="002C0E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«Дождик, дождик, кап, кап, кап»</w:t>
            </w:r>
            <w:r w:rsidRPr="002C0E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обучение приемам "пальцевой живописи"; развитие зрительно — двигательной координации; формирование умений адекватно относиться к изобразительному материалу </w:t>
            </w:r>
            <w:r w:rsidRPr="00E37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(не есть краски, не разбрызгивать воду и краски, не размазывать краски по телу или по столу)</w:t>
            </w: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, подражать действиям педагога, принимать помощь с его стороны.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изображения: "пальцевая живопись".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осваиваемого приема: нанести краску одного цвета на один палец, ритмично нанести оттиски, сохраняя ритм посредством использования речевых конструкций </w:t>
            </w:r>
            <w:r w:rsidRPr="00E37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(например, "так-так-так", "кап-кап-кап" и др.)</w:t>
            </w: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Материалы: лист бумаги с изображением тучи и лужи, гуашь синего цвета. Пластиковая тарелочка, влажные салфетки для вытирания пальцев руки, халат.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 работы: 1. Обмакнем один палец в синюю краску 2. Нарисуем капельки дождя, </w:t>
            </w: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используя краску синего цвета. Вместе радуемся полученному изображению.</w:t>
            </w:r>
          </w:p>
          <w:p w:rsidR="00E37747" w:rsidRPr="00B16C25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16C2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Занятие 2.</w:t>
            </w:r>
            <w:r w:rsidR="00B16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6C25" w:rsidRPr="00B16C2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«Гусеница»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формирование умения дорисовывать изображения до целостного образа, используя традиционную технику рисования кистью </w:t>
            </w:r>
            <w:r w:rsidRPr="00E37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(прием "</w:t>
            </w:r>
            <w:proofErr w:type="spellStart"/>
            <w:r w:rsidRPr="00E37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примакивание</w:t>
            </w:r>
            <w:proofErr w:type="spellEnd"/>
            <w:r w:rsidRPr="00E37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", рисование кончиком кисти, рисование волнистых линий)</w:t>
            </w: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; расширение активного и пассивного словарного запаса ребенка; развитие желания украсить формы узором.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изображения: "пальцевая живопись".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осваиваемого приема: нанести краску на ребро ладони, опуская его в тарелочку с краской, или с помощью кисточки.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Материалы: листы белой бумаги, гуашь желтого, красного, синего, зеленого цвета, пластиковые тарелочки, баночка с водой, беличьи кисточки № 1, 3; широкие кисти, влажные салфетки, фартук.</w:t>
            </w:r>
            <w:proofErr w:type="gramEnd"/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Ход работы: 1. Обмакнем ребро ладони в краску или используем кисть для окрашивания его в нужный цвет. Оттиснем отпечаток ребра ладони несколько раз на листе бумаги. 2. Дорисуем с помощью тонкой кисточки полученное изображение, используя краски красного, зеленого и синего цвета.</w:t>
            </w:r>
          </w:p>
          <w:p w:rsidR="00E37747" w:rsidRPr="00B16C25" w:rsidRDefault="00B16C25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Занятие</w:t>
            </w:r>
            <w:r w:rsidR="00E37747" w:rsidRPr="00B16C2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6C2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«Рисуем вместе»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 развитие навыков ориентирования на вертикальной плоскости, сотрудничества; формирование творческой активности.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Ход работы: дети с разных сторон рисуют одинаковые предметы, после чего объединяют рисунки совместным сюжетом. Педагог, побуждая детей работать совместно, формирует у них коммуникативные навыки, развивает предпосылки творчества.</w:t>
            </w:r>
          </w:p>
          <w:p w:rsidR="00E37747" w:rsidRPr="00B16C25" w:rsidRDefault="00B16C25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Занятие</w:t>
            </w:r>
            <w:r w:rsidR="00E37747" w:rsidRPr="00B16C2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4.</w:t>
            </w:r>
            <w:r w:rsidR="00E37747"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6C2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«Домик»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 упражнять в различении признаков предметов; формировать коммуникативные навыки, развивать предпосылки творчества.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Ход работы: педагог рисует домик, а дети – яркие, желтые окна.</w:t>
            </w:r>
          </w:p>
          <w:p w:rsidR="00E37747" w:rsidRPr="00A17E93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16C2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Занятие 5</w:t>
            </w:r>
            <w:r w:rsidRPr="00A17E9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r w:rsidR="00B16C25" w:rsidRPr="00A17E9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«Ёлочка»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развитие </w:t>
            </w:r>
            <w:proofErr w:type="spellStart"/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полисенсорных</w:t>
            </w:r>
            <w:proofErr w:type="spellEnd"/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способностей детей в процессе различения предметов, формирование коммуникативных навыков, развитие предпосылок творчества.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Ход работы: педагог рисует елочку, а дети "зажигают" на ней огоньки.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C2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Занятие 6.</w:t>
            </w:r>
            <w:r w:rsidR="00A17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7E93" w:rsidRPr="00A17E9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«Догони»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развитие зрительно — моторной координаций, формирование навыков работы в </w:t>
            </w: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паре, по определенным правилам.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 работы: педагог рисует круги </w:t>
            </w:r>
            <w:r w:rsidRPr="00E37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("бутоны")</w:t>
            </w: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ребенок подрисовывает к ним линии </w:t>
            </w:r>
            <w:r w:rsidRPr="00E37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(" стебли")</w:t>
            </w: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. Упражнение выполняется в быстром темпе.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Данное пособие я использую в своей практике недавно, но уже заметно, что "Прозрачный мольберт" необходим в моей работе для формирования устойчивого интереса к изобразительной деятельности, так как прекрасно подходит для обогащения сенсорного опыта ребенка. Занятия на мольберте стимулируют познавательную активность ребенка, вызывая у него положительный эмоциональный отклик, позволяет фиксировать его внимание на происходящем, и доставляют радость от совместного творчества с педагогом и детьми.</w:t>
            </w:r>
          </w:p>
          <w:p w:rsidR="00E37747" w:rsidRPr="00E37747" w:rsidRDefault="00E37747" w:rsidP="00C56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747">
              <w:rPr>
                <w:rFonts w:ascii="Times New Roman" w:eastAsia="Times New Roman" w:hAnsi="Times New Roman" w:cs="Times New Roman"/>
                <w:sz w:val="28"/>
                <w:szCs w:val="28"/>
              </w:rPr>
              <w:t>В дальнейшем планирую использование в практике нетрадиционных техник: использование штампов и печатей для создания композиций, рисование предметами окружающего пространства и др.</w:t>
            </w:r>
          </w:p>
        </w:tc>
      </w:tr>
    </w:tbl>
    <w:p w:rsidR="00FC6BE0" w:rsidRDefault="00FC6BE0"/>
    <w:sectPr w:rsidR="00FC6BE0" w:rsidSect="00C5607B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F30"/>
    <w:multiLevelType w:val="multilevel"/>
    <w:tmpl w:val="B8C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7B"/>
    <w:rsid w:val="002C0E6F"/>
    <w:rsid w:val="00957F99"/>
    <w:rsid w:val="009A772D"/>
    <w:rsid w:val="00A17E93"/>
    <w:rsid w:val="00A353F8"/>
    <w:rsid w:val="00B16C25"/>
    <w:rsid w:val="00C5607B"/>
    <w:rsid w:val="00E37747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07B"/>
    <w:rPr>
      <w:color w:val="0000FF"/>
      <w:u w:val="single"/>
    </w:rPr>
  </w:style>
  <w:style w:type="character" w:customStyle="1" w:styleId="small">
    <w:name w:val="small"/>
    <w:basedOn w:val="a0"/>
    <w:rsid w:val="00C5607B"/>
  </w:style>
  <w:style w:type="paragraph" w:styleId="a4">
    <w:name w:val="Normal (Web)"/>
    <w:basedOn w:val="a"/>
    <w:uiPriority w:val="99"/>
    <w:unhideWhenUsed/>
    <w:rsid w:val="00C5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60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07B"/>
    <w:rPr>
      <w:color w:val="0000FF"/>
      <w:u w:val="single"/>
    </w:rPr>
  </w:style>
  <w:style w:type="character" w:customStyle="1" w:styleId="small">
    <w:name w:val="small"/>
    <w:basedOn w:val="a0"/>
    <w:rsid w:val="00C5607B"/>
  </w:style>
  <w:style w:type="paragraph" w:styleId="a4">
    <w:name w:val="Normal (Web)"/>
    <w:basedOn w:val="a"/>
    <w:uiPriority w:val="99"/>
    <w:unhideWhenUsed/>
    <w:rsid w:val="00C5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60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2016-04-12T13:19:00Z</dcterms:created>
  <dcterms:modified xsi:type="dcterms:W3CDTF">2016-04-12T13:31:00Z</dcterms:modified>
</cp:coreProperties>
</file>