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1" w:rsidRPr="00052B90" w:rsidRDefault="00926B39" w:rsidP="00052B90">
      <w:pPr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CC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-34290</wp:posOffset>
            </wp:positionV>
            <wp:extent cx="1832610" cy="2400300"/>
            <wp:effectExtent l="19050" t="0" r="0" b="0"/>
            <wp:wrapTight wrapText="bothSides">
              <wp:wrapPolygon edited="0">
                <wp:start x="-225" y="0"/>
                <wp:lineTo x="-225" y="21429"/>
                <wp:lineTo x="21555" y="21429"/>
                <wp:lineTo x="21555" y="0"/>
                <wp:lineTo x="-225" y="0"/>
              </wp:wrapPolygon>
            </wp:wrapTight>
            <wp:docPr id="1" name="Рисунок 1" descr="F:\Воспитатель Дона 16\Картинки\2014-02-05_190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Дона 16\Картинки\2014-02-05_1909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90" w:rsidRPr="00052B90">
        <w:rPr>
          <w:rFonts w:ascii="Times New Roman" w:hAnsi="Times New Roman" w:cs="Times New Roman"/>
          <w:b/>
          <w:color w:val="3333CC"/>
          <w:sz w:val="28"/>
          <w:szCs w:val="28"/>
        </w:rPr>
        <w:t>Развиваем вместе творческое начало в ребёнке</w:t>
      </w:r>
    </w:p>
    <w:p w:rsidR="00052B90" w:rsidRDefault="00052B90" w:rsidP="00052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 xml:space="preserve">Ребёнок дошкольного возраста открыт, доверчив и восприимчив к окружающему его миру. Разноцветный мир красок, звуков привлекает детей, побуждает их к фантазированию, творческим импровизациям, желанию творить. В изобразительной деятельности в большей мере отражаются впечатления детей о мире, их интересы и возможности. </w:t>
      </w:r>
    </w:p>
    <w:p w:rsidR="00052B90" w:rsidRPr="00052B90" w:rsidRDefault="00052B90" w:rsidP="00052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 xml:space="preserve">В детском саду воспитатели знакомят детей с изобразительным искусством, изобразительными материалами, учат ими пользоваться, дают возможность экспериментировать с материалом и цветом. </w:t>
      </w:r>
      <w:proofErr w:type="gramStart"/>
      <w:r w:rsidRPr="00052B90">
        <w:rPr>
          <w:rFonts w:ascii="Times New Roman" w:hAnsi="Times New Roman" w:cs="Times New Roman"/>
          <w:sz w:val="28"/>
          <w:szCs w:val="28"/>
        </w:rPr>
        <w:t>В целом, педагоги приобщают детей к миру прекрасного, развивают их творческие способности.</w:t>
      </w:r>
      <w:proofErr w:type="gramEnd"/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2B90">
        <w:rPr>
          <w:rFonts w:ascii="Times New Roman" w:hAnsi="Times New Roman" w:cs="Times New Roman"/>
          <w:b/>
          <w:color w:val="FF0000"/>
          <w:sz w:val="28"/>
          <w:szCs w:val="28"/>
        </w:rPr>
        <w:t>А что родители могут сделать для своего ребёнка?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 xml:space="preserve">Прежде всего, дома продолжается работа по изобразительной деятельности. </w:t>
      </w:r>
      <w:proofErr w:type="gramStart"/>
      <w:r w:rsidRPr="00052B90">
        <w:rPr>
          <w:rFonts w:ascii="Times New Roman" w:hAnsi="Times New Roman" w:cs="Times New Roman"/>
          <w:sz w:val="28"/>
          <w:szCs w:val="28"/>
        </w:rPr>
        <w:t>Создайте ребёнку условия: выделите место для рисования, лепки, подберите разный материал (гуашь, акварель, фломастеры, цветные восковые мелки, уголь, сангина, карандаши и прочее).</w:t>
      </w:r>
      <w:proofErr w:type="gramEnd"/>
    </w:p>
    <w:p w:rsid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Важно понять, какой материал ребёнок любит, чаще выбирает — но, может быть, он просто не знает выразительности других материалов. Покажите ему некоторые приёмы. Например, размывание акварели, создание новых оттенков, цветов.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Дома дети чаще всего рисуют то, что они хотят. И содержание рисунка показывает, что нравится малышу, что у него лучше всего получается.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 xml:space="preserve">Попросите ребёнка рассказать о том, что он нарисовал, помогите выделить некоторые средства выразительности. </w:t>
      </w:r>
      <w:proofErr w:type="gramStart"/>
      <w:r w:rsidRPr="00052B90">
        <w:rPr>
          <w:rFonts w:ascii="Times New Roman" w:hAnsi="Times New Roman" w:cs="Times New Roman"/>
          <w:sz w:val="28"/>
          <w:szCs w:val="28"/>
        </w:rPr>
        <w:t>(Как ты нарисовал злого волка, добрую собаку?</w:t>
      </w:r>
      <w:proofErr w:type="gramEnd"/>
      <w:r w:rsidRPr="00052B90">
        <w:rPr>
          <w:rFonts w:ascii="Times New Roman" w:hAnsi="Times New Roman" w:cs="Times New Roman"/>
          <w:sz w:val="28"/>
          <w:szCs w:val="28"/>
        </w:rPr>
        <w:t xml:space="preserve"> Почему выбрал этот цвет? </w:t>
      </w:r>
      <w:proofErr w:type="gramStart"/>
      <w:r w:rsidRPr="00052B90">
        <w:rPr>
          <w:rFonts w:ascii="Times New Roman" w:hAnsi="Times New Roman" w:cs="Times New Roman"/>
          <w:sz w:val="28"/>
          <w:szCs w:val="28"/>
        </w:rPr>
        <w:t>И другие вопросы.)</w:t>
      </w:r>
      <w:proofErr w:type="gramEnd"/>
      <w:r w:rsidRPr="00052B90">
        <w:rPr>
          <w:rFonts w:ascii="Times New Roman" w:hAnsi="Times New Roman" w:cs="Times New Roman"/>
          <w:sz w:val="28"/>
          <w:szCs w:val="28"/>
        </w:rPr>
        <w:t xml:space="preserve"> Такие вопросы заставляют его задуматься, перейти к осознанному отбору характерных признаков персонажа.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 Рисунки нужно подписывать, ставить дату. Научите этому ребёнка.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Желательно придумывать цели рисования: пригласительный билет, рисунок на память, портрет мамы, папы, бабушки, картину для украшения своей комнаты.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 xml:space="preserve">Работы большого формата малыш может выполнять в течение определённого срока, постепенно дополняя свою картину. Например, рисовать вашу улицу: сначала много домов, потом транспорт, деревья, тех, кто живёт в домах, смотрит в окна, стоит на балконе и другие элементы. Содержание может расширяться, дополняться, пока у ребёнка есть свой интерес. Сделайте рамку и </w:t>
      </w:r>
      <w:r w:rsidRPr="00052B90">
        <w:rPr>
          <w:rFonts w:ascii="Times New Roman" w:hAnsi="Times New Roman" w:cs="Times New Roman"/>
          <w:sz w:val="28"/>
          <w:szCs w:val="28"/>
        </w:rPr>
        <w:lastRenderedPageBreak/>
        <w:t>украсьте рисунком дом, поищите место для него вместе с маленьким художником.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Для составления узоров можно использовать одежду плоскостной куклы, которую дети будут одевать, а потом играть с ней. Рассмотрите, какими узорами украшены предметы дома: одежда, посуда, ковры. Предложите ребёнку, например, нарисовать ковёр для куклы.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Узор дети рисуют, но могут и напечатать (листья-отпечатки). Для этого надо вырезать формы из картошки, ластиков, использовать пластмассовые пробки и другие предметы, которые могут оставлять след. Получатся узоры для обоев, ткани, каймы, рисунка.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Ребёнок может украсить бумажные тарелки, бокалы, расписать лепку. Чтобы гуашь не пачкалась, её нужно развести молоком. Пусть дома малыш лепит из глины, пластилина. Если пластилиновую фигурку опустить в горячую воду — она станет твёрдой.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Чаще всего дошкольник лепит тех животных, которых хорошо знает (кошки, собаки), кого представляет по сказкам, фильмам. Предложите ему вылепить зверей, которых он видел в зоопарке. Обсудите с ребёнком, что он будет лепить. Интересно лепить из солёного теста. Всё это развивает руки малыша, формирует его способности.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В аппликации дети создают по преимуществу композиции для украшения дома к празднику. Дошкольнику будет интересно сделать костюмы и украсить их, смастерить пригласительные билеты для гостей.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052B90" w:rsidP="00052B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>Собирайте детские работы, периодически рассматривайте их, устраивайте выставки. Ребёнок совсем по-новому увидит свои рисунки, лепку, аппликации. Может быть, он и не станет художником, но будет видеть окружающий мир другими глазами. Знакомя детей с изобразительным искусством, рассматривайте вместе с ним детские книги или репродукции картин.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90" w:rsidRPr="00052B90" w:rsidRDefault="00926B39" w:rsidP="00926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</w:t>
      </w:r>
      <w:r w:rsidRPr="00052B90">
        <w:rPr>
          <w:rFonts w:ascii="Times New Roman" w:hAnsi="Times New Roman" w:cs="Times New Roman"/>
          <w:sz w:val="28"/>
          <w:szCs w:val="28"/>
        </w:rPr>
        <w:t>ю</w:t>
      </w:r>
      <w:r w:rsidR="00052B90" w:rsidRPr="00052B90"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39" w:rsidRDefault="00052B90" w:rsidP="00926B3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52B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6B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proofErr w:type="spellStart"/>
      <w:r w:rsidR="00926B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  <w:r w:rsidR="00926B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26B39" w:rsidRDefault="00926B39" w:rsidP="00926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52B90" w:rsidRPr="00052B90" w:rsidRDefault="00052B90" w:rsidP="0005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B90" w:rsidRPr="00052B90" w:rsidSect="00052B9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900"/>
    <w:multiLevelType w:val="hybridMultilevel"/>
    <w:tmpl w:val="1CC2A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B90"/>
    <w:rsid w:val="00052B90"/>
    <w:rsid w:val="00097111"/>
    <w:rsid w:val="001148CF"/>
    <w:rsid w:val="0092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2016-04-10T17:27:00Z</dcterms:created>
  <dcterms:modified xsi:type="dcterms:W3CDTF">2016-04-11T19:35:00Z</dcterms:modified>
</cp:coreProperties>
</file>