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4" w:rsidRDefault="00667664" w:rsidP="00C36AF4">
      <w:pPr>
        <w:pStyle w:val="a3"/>
        <w:jc w:val="center"/>
        <w:rPr>
          <w:b/>
          <w:i/>
          <w:color w:val="FF0000"/>
          <w:sz w:val="40"/>
          <w:szCs w:val="40"/>
        </w:rPr>
      </w:pPr>
    </w:p>
    <w:p w:rsidR="00CD00CA" w:rsidRDefault="00CD00CA" w:rsidP="00C36AF4">
      <w:pPr>
        <w:pStyle w:val="a3"/>
        <w:jc w:val="center"/>
        <w:rPr>
          <w:b/>
          <w:i/>
          <w:color w:val="FF0000"/>
          <w:sz w:val="40"/>
          <w:szCs w:val="40"/>
        </w:rPr>
      </w:pPr>
    </w:p>
    <w:p w:rsidR="00667664" w:rsidRDefault="008365E3" w:rsidP="00C36AF4">
      <w:pPr>
        <w:pStyle w:val="a3"/>
        <w:jc w:val="center"/>
        <w:rPr>
          <w:b/>
          <w:i/>
          <w:color w:val="FF0000"/>
          <w:sz w:val="40"/>
          <w:szCs w:val="40"/>
        </w:rPr>
      </w:pPr>
      <w:bookmarkStart w:id="0" w:name="_GoBack"/>
      <w:r w:rsidRPr="008365E3">
        <w:rPr>
          <w:noProof/>
          <w:color w:val="0000FF"/>
        </w:rPr>
        <w:drawing>
          <wp:inline distT="0" distB="0" distL="0" distR="0" wp14:anchorId="552B37A3" wp14:editId="76025588">
            <wp:extent cx="3171217" cy="3240407"/>
            <wp:effectExtent l="0" t="0" r="0" b="0"/>
            <wp:docPr id="2" name="Рисунок 2" descr="https://i.mycdn.me/i?r=AyH4iRPQ2q0otWIFepML2LxRCUyB7QqwxEoZxZh9WWzh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CUyB7QqwxEoZxZh9WWzhn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" t="36281" r="4880"/>
                    <a:stretch/>
                  </pic:blipFill>
                  <pic:spPr bwMode="auto">
                    <a:xfrm>
                      <a:off x="0" y="0"/>
                      <a:ext cx="3170503" cy="32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3076" w:rsidRDefault="00103076" w:rsidP="00C36AF4">
      <w:pPr>
        <w:pStyle w:val="a3"/>
        <w:jc w:val="center"/>
        <w:rPr>
          <w:b/>
          <w:i/>
          <w:color w:val="FF0000"/>
          <w:sz w:val="40"/>
          <w:szCs w:val="40"/>
        </w:rPr>
      </w:pPr>
    </w:p>
    <w:p w:rsidR="00667664" w:rsidRPr="00103076" w:rsidRDefault="00C4193D" w:rsidP="00103076">
      <w:pPr>
        <w:pStyle w:val="a3"/>
        <w:jc w:val="center"/>
        <w:rPr>
          <w:b/>
          <w:i/>
          <w:color w:val="FF0000"/>
          <w:sz w:val="52"/>
          <w:szCs w:val="52"/>
        </w:rPr>
      </w:pPr>
      <w:r w:rsidRPr="00103076">
        <w:rPr>
          <w:b/>
          <w:i/>
          <w:color w:val="FF0000"/>
          <w:sz w:val="52"/>
          <w:szCs w:val="52"/>
        </w:rPr>
        <w:t>ПАТРИОТИЧЕСКОЕ</w:t>
      </w:r>
    </w:p>
    <w:p w:rsidR="00C4193D" w:rsidRPr="00103076" w:rsidRDefault="00C4193D" w:rsidP="00103076">
      <w:pPr>
        <w:pStyle w:val="a3"/>
        <w:jc w:val="center"/>
        <w:rPr>
          <w:b/>
          <w:i/>
          <w:color w:val="FF0000"/>
          <w:sz w:val="52"/>
          <w:szCs w:val="52"/>
        </w:rPr>
      </w:pPr>
      <w:r w:rsidRPr="00103076">
        <w:rPr>
          <w:b/>
          <w:i/>
          <w:color w:val="FF0000"/>
          <w:sz w:val="52"/>
          <w:szCs w:val="52"/>
        </w:rPr>
        <w:t>ВОСПИТАНИЕ</w:t>
      </w:r>
    </w:p>
    <w:p w:rsidR="00667664" w:rsidRPr="00667664" w:rsidRDefault="00667664" w:rsidP="00C36AF4">
      <w:pPr>
        <w:pStyle w:val="a3"/>
        <w:jc w:val="center"/>
        <w:rPr>
          <w:b/>
          <w:i/>
          <w:color w:val="FF0000"/>
          <w:sz w:val="40"/>
          <w:szCs w:val="40"/>
        </w:rPr>
      </w:pPr>
    </w:p>
    <w:p w:rsidR="00C4193D" w:rsidRPr="00103076" w:rsidRDefault="00103076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C4193D" w:rsidRPr="00103076" w:rsidRDefault="00103076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C4193D" w:rsidRPr="00103076" w:rsidRDefault="00103076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</w:t>
      </w:r>
      <w:r w:rsidR="00C4193D" w:rsidRPr="00103076">
        <w:rPr>
          <w:color w:val="0000FF"/>
          <w:sz w:val="28"/>
          <w:szCs w:val="28"/>
        </w:rPr>
        <w:lastRenderedPageBreak/>
        <w:t xml:space="preserve">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</w:t>
      </w:r>
      <w:r w:rsidR="00C36AF4" w:rsidRPr="00103076">
        <w:rPr>
          <w:color w:val="0000FF"/>
          <w:sz w:val="28"/>
          <w:szCs w:val="28"/>
        </w:rPr>
        <w:t>Причем такие методы,</w:t>
      </w:r>
      <w:r w:rsidR="00C4193D" w:rsidRPr="00103076">
        <w:rPr>
          <w:color w:val="0000FF"/>
          <w:sz w:val="28"/>
          <w:szCs w:val="28"/>
        </w:rPr>
        <w:t xml:space="preserve"> которые, не казались бы ребенку скучными, чрезмерно назидательными, а естественно и гармонично наполняли его </w:t>
      </w:r>
      <w:r w:rsidR="00C36AF4" w:rsidRPr="00103076">
        <w:rPr>
          <w:color w:val="0000FF"/>
          <w:sz w:val="28"/>
          <w:szCs w:val="28"/>
        </w:rPr>
        <w:t>мировоззрение</w:t>
      </w:r>
      <w:r w:rsidR="00C4193D" w:rsidRPr="00103076">
        <w:rPr>
          <w:color w:val="0000FF"/>
          <w:sz w:val="28"/>
          <w:szCs w:val="28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 </w:t>
      </w:r>
    </w:p>
    <w:p w:rsidR="00C4193D" w:rsidRPr="00103076" w:rsidRDefault="00103076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C4193D" w:rsidRPr="00103076" w:rsidRDefault="00103076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 и, конечно, личный пример родителей. </w:t>
      </w:r>
    </w:p>
    <w:p w:rsidR="00667664" w:rsidRPr="00103076" w:rsidRDefault="00103076" w:rsidP="00CD00CA">
      <w:pPr>
        <w:pStyle w:val="a3"/>
        <w:spacing w:before="0" w:beforeAutospacing="0" w:after="0" w:afterAutospacing="0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</w:t>
      </w:r>
    </w:p>
    <w:p w:rsidR="00CD00CA" w:rsidRDefault="00C4193D" w:rsidP="00CD00CA">
      <w:pPr>
        <w:pStyle w:val="a3"/>
        <w:spacing w:before="0" w:beforeAutospacing="0" w:after="0" w:afterAutospacing="0"/>
        <w:ind w:left="-284"/>
        <w:rPr>
          <w:color w:val="0000FF"/>
          <w:sz w:val="28"/>
          <w:szCs w:val="28"/>
        </w:rPr>
      </w:pPr>
      <w:r w:rsidRPr="00103076">
        <w:rPr>
          <w:color w:val="0000FF"/>
          <w:sz w:val="28"/>
          <w:szCs w:val="28"/>
        </w:rPr>
        <w:t xml:space="preserve">и трудолюбию. Самобытный народный фольклор – прекрасный материал, формирующий любовь к Родине и патриотическое развитие детей. Также </w:t>
      </w:r>
    </w:p>
    <w:p w:rsidR="00C4193D" w:rsidRPr="00103076" w:rsidRDefault="00C4193D" w:rsidP="00CD00CA">
      <w:pPr>
        <w:pStyle w:val="a3"/>
        <w:spacing w:before="0" w:beforeAutospacing="0" w:after="0" w:afterAutospacing="0"/>
        <w:ind w:left="-284"/>
        <w:rPr>
          <w:color w:val="0000FF"/>
          <w:sz w:val="28"/>
          <w:szCs w:val="28"/>
        </w:rPr>
      </w:pPr>
      <w:r w:rsidRPr="00103076">
        <w:rPr>
          <w:color w:val="0000FF"/>
          <w:sz w:val="28"/>
          <w:szCs w:val="28"/>
        </w:rPr>
        <w:t xml:space="preserve">стоит познакомить их с культурой, обычаями и традициями других народов, сформировать к ним дружелюбное отношение. </w:t>
      </w:r>
    </w:p>
    <w:p w:rsidR="00C4193D" w:rsidRPr="00103076" w:rsidRDefault="00CD00CA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r w:rsidR="00667664" w:rsidRPr="00103076">
        <w:rPr>
          <w:color w:val="0000FF"/>
          <w:sz w:val="28"/>
          <w:szCs w:val="28"/>
        </w:rPr>
        <w:t>узнать,</w:t>
      </w:r>
      <w:r w:rsidR="00C4193D" w:rsidRPr="00103076">
        <w:rPr>
          <w:color w:val="0000FF"/>
          <w:sz w:val="28"/>
          <w:szCs w:val="28"/>
        </w:rPr>
        <w:t xml:space="preserve"> что – то новое о малой или большой Родине, других странах. </w:t>
      </w:r>
    </w:p>
    <w:p w:rsidR="00667664" w:rsidRPr="00103076" w:rsidRDefault="00CD00CA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C4193D" w:rsidRPr="00103076" w:rsidRDefault="00CD00CA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</w:t>
      </w:r>
      <w:r w:rsidR="00667664" w:rsidRPr="00103076">
        <w:rPr>
          <w:color w:val="0000FF"/>
          <w:sz w:val="28"/>
          <w:szCs w:val="28"/>
        </w:rPr>
        <w:t>парк</w:t>
      </w:r>
      <w:r w:rsidR="00C4193D" w:rsidRPr="00103076">
        <w:rPr>
          <w:color w:val="0000FF"/>
          <w:sz w:val="28"/>
          <w:szCs w:val="28"/>
        </w:rPr>
        <w:t xml:space="preserve">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C4193D" w:rsidRPr="00103076" w:rsidRDefault="00CD00CA" w:rsidP="00CD00CA">
      <w:pPr>
        <w:pStyle w:val="a3"/>
        <w:ind w:lef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="00C4193D" w:rsidRPr="00103076">
        <w:rPr>
          <w:color w:val="0000FF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103076" w:rsidRPr="00103076" w:rsidRDefault="00103076" w:rsidP="00CD00CA">
      <w:pPr>
        <w:pStyle w:val="a3"/>
        <w:ind w:left="-284"/>
        <w:rPr>
          <w:color w:val="0000FF"/>
          <w:sz w:val="28"/>
          <w:szCs w:val="28"/>
        </w:rPr>
      </w:pPr>
    </w:p>
    <w:p w:rsidR="00CB6597" w:rsidRPr="00103076" w:rsidRDefault="008365E3" w:rsidP="00103076">
      <w:pPr>
        <w:jc w:val="center"/>
        <w:rPr>
          <w:color w:val="0000FF"/>
          <w:sz w:val="28"/>
          <w:szCs w:val="28"/>
        </w:rPr>
      </w:pPr>
      <w:r w:rsidRPr="008365E3">
        <w:rPr>
          <w:noProof/>
          <w:lang w:eastAsia="ru-RU"/>
        </w:rPr>
        <w:drawing>
          <wp:inline distT="0" distB="0" distL="0" distR="0" wp14:anchorId="7DFE0FA9" wp14:editId="16ABCFAA">
            <wp:extent cx="3293855" cy="4854102"/>
            <wp:effectExtent l="0" t="0" r="1905" b="3810"/>
            <wp:docPr id="1" name="Рисунок 1" descr="https://ds05.infourok.ru/uploads/ex/102e/0012adcd-f0b3fa7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2e/0012adcd-f0b3fa7f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6" t="4804" r="3875" b="9607"/>
                    <a:stretch/>
                  </pic:blipFill>
                  <pic:spPr bwMode="auto">
                    <a:xfrm>
                      <a:off x="0" y="0"/>
                      <a:ext cx="3293855" cy="48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597" w:rsidRPr="00103076" w:rsidSect="00CD00CA">
      <w:pgSz w:w="11906" w:h="16838"/>
      <w:pgMar w:top="1134" w:right="850" w:bottom="1134" w:left="1701" w:header="708" w:footer="708" w:gutter="0"/>
      <w:pgBorders w:offsetFrom="page">
        <w:top w:val="starsBlack" w:sz="31" w:space="24" w:color="FF0000"/>
        <w:left w:val="starsBlack" w:sz="31" w:space="24" w:color="FF0000"/>
        <w:bottom w:val="starsBlack" w:sz="31" w:space="24" w:color="FF0000"/>
        <w:right w:val="stars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3D"/>
    <w:rsid w:val="00103076"/>
    <w:rsid w:val="00667664"/>
    <w:rsid w:val="008365E3"/>
    <w:rsid w:val="00C36AF4"/>
    <w:rsid w:val="00C4193D"/>
    <w:rsid w:val="00CB6597"/>
    <w:rsid w:val="00C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Nina</cp:lastModifiedBy>
  <cp:revision>2</cp:revision>
  <dcterms:created xsi:type="dcterms:W3CDTF">2015-11-10T22:11:00Z</dcterms:created>
  <dcterms:modified xsi:type="dcterms:W3CDTF">2021-05-13T09:10:00Z</dcterms:modified>
</cp:coreProperties>
</file>